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CORINNE LAJOIE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Pragmatic Health Ethics Unit (IRCM)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corinne.lajoie@ircm.qc.ca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both"/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Areas of research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Phenomenology, feminist philosophy, ethics, epistemology, existential philosopĥy, disability studies, philosophy of perception.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6"/>
        </w:numPr>
        <w:spacing w:line="240" w:lineRule="auto"/>
        <w:ind w:left="720" w:hanging="360"/>
        <w:contextualSpacing w:val="1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MA in Philosophy, University of Montreal (2016-2017)</w:t>
      </w:r>
    </w:p>
    <w:p w:rsidR="00000000" w:rsidDel="00000000" w:rsidP="00000000" w:rsidRDefault="00000000" w:rsidRPr="00000000" w14:paraId="0000000D">
      <w:pPr>
        <w:spacing w:line="240" w:lineRule="auto"/>
        <w:ind w:left="720" w:firstLine="0"/>
        <w:contextualSpacing w:val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Thesis: “L’équilibre du sens: vers un concept phénoménologique de norme chez Maurice Merleau-Ponty.” Evaluators: Maxime Doyon (UdeM), Bettina Bergo (UdeM), David Piché (UdeM).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Mention exceptionnelle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. Cummulative GPA: 4.18</w:t>
      </w:r>
    </w:p>
    <w:p w:rsidR="00000000" w:rsidDel="00000000" w:rsidP="00000000" w:rsidRDefault="00000000" w:rsidRPr="00000000" w14:paraId="0000000E">
      <w:pPr>
        <w:numPr>
          <w:ilvl w:val="0"/>
          <w:numId w:val="16"/>
        </w:numPr>
        <w:spacing w:line="240" w:lineRule="auto"/>
        <w:ind w:left="720" w:hanging="360"/>
        <w:contextualSpacing w:val="1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Major in Philosophy, University of Montreal (2012-2015). Cummulative GPA: 4.00</w:t>
      </w:r>
    </w:p>
    <w:p w:rsidR="00000000" w:rsidDel="00000000" w:rsidP="00000000" w:rsidRDefault="00000000" w:rsidRPr="00000000" w14:paraId="0000000F">
      <w:pPr>
        <w:numPr>
          <w:ilvl w:val="0"/>
          <w:numId w:val="16"/>
        </w:numPr>
        <w:spacing w:line="240" w:lineRule="auto"/>
        <w:ind w:left="720" w:hanging="360"/>
        <w:contextualSpacing w:val="1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Minor in Comparative Litterature, University of Montreal (2012-2015). Cummulative GPA: 4.06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Creative Writing, CEGEP du Vieux-Montréal, 2010-2012</w:t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jc w:val="both"/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Awards and funding</w:t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Bourse d’appui à la diffusion des résultats de recherche. Faculté des études supérieures et postdoctorales, University of Montreal. Competitive funding. March 2018.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Graduate Research Grant. Groupe de recherche interuniversitaire sur la normativité (GRIN). Competitive funding. September 2017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Bourse Lemaire-Allaire. Department of Philosophy, University of Montreal. Competitive funding. December 2016.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Dean’s List of Excellence in Arts and Sciences. University of Montreal. 2012-2016</w:t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Research activity</w:t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jc w:val="both"/>
        <w:rPr>
          <w:rFonts w:ascii="Garamond" w:cs="Garamond" w:eastAsia="Garamond" w:hAnsi="Garamond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Research coordinator. Pragmatic Health Ethics Research Unit, Montreal Clinical Research Institute (IRCM). Since May 2018. </w:t>
      </w:r>
    </w:p>
    <w:p w:rsidR="00000000" w:rsidDel="00000000" w:rsidP="00000000" w:rsidRDefault="00000000" w:rsidRPr="00000000" w14:paraId="0000001E">
      <w:pPr>
        <w:numPr>
          <w:ilvl w:val="1"/>
          <w:numId w:val="5"/>
        </w:numPr>
        <w:spacing w:line="240" w:lineRule="auto"/>
        <w:ind w:left="1440" w:hanging="360"/>
        <w:contextualSpacing w:val="1"/>
        <w:jc w:val="both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Research project: “Re-considering vulnerability in mental health research ethics” (CIHR-funded). Eric Racine, PhD (Pragmatic Health Ethics Unit); Emily Bell, PhD (McGill University); Mary Ellen Macdonald, PhD (McGill University); Gustavo Turecki, PhD (McGill University); Dearbhail Bracken-Roche, MsC;  Jelena Poleksic, MSc (Western University); Marjorie Montreuil, Nurse, PhD (McGill University); Corinne Lajoie, MPhil (Pragmatic Health Ethics Research Unit); Stephanie Simpson (University of Toronto)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Research assistant. Canadian Research Chair in Transcendental Philosophy, Prof. Augustin Dumont (UdeM). May 2017-May 2018. 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Research assistant. Department of Philosophy, Prof. Bettina Bergo (UdeM). May 2017-August 2017. 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Research assistant. Department of Philosophy, Prof. Augustin Dumont (UdeM). May 2016-August 2016.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Research assistant. Department of Philosophy, Prof. Maxime Doyon (UdeM). January 2016-December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0" w:firstLine="0"/>
        <w:contextualSpacing w:val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jc w:val="both"/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Peer-reviewed publications</w:t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Lajoie, C. (2018) “A Merleau-Pontian Account of Embodied Perceptual Norms”,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Ithaque,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22, p.1-19.</w:t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Lajoie, C. (2016) “Reprise, acquisition et institution: le corps comme milieu expressif originaire dans la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Phénoménologie de la perception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de Maurice Merleau-Ponty”, in </w:t>
      </w:r>
      <w:r w:rsidDel="00000000" w:rsidR="00000000" w:rsidRPr="00000000">
        <w:rPr>
          <w:rFonts w:ascii="Garamond" w:cs="Garamond" w:eastAsia="Garamond" w:hAnsi="Garamond"/>
          <w:highlight w:val="white"/>
          <w:rtl w:val="0"/>
        </w:rPr>
        <w:t xml:space="preserve">Laliberté, Olivier et Darveau-St-Pierre, Vincent (eds.), </w:t>
      </w:r>
      <w:r w:rsidDel="00000000" w:rsidR="00000000" w:rsidRPr="00000000">
        <w:rPr>
          <w:rFonts w:ascii="Garamond" w:cs="Garamond" w:eastAsia="Garamond" w:hAnsi="Garamond"/>
          <w:i w:val="1"/>
          <w:highlight w:val="white"/>
          <w:rtl w:val="0"/>
        </w:rPr>
        <w:t xml:space="preserve">Qu’est-ce que le « dire » philosophique ?</w:t>
      </w:r>
      <w:r w:rsidDel="00000000" w:rsidR="00000000" w:rsidRPr="00000000">
        <w:rPr>
          <w:rFonts w:ascii="Garamond" w:cs="Garamond" w:eastAsia="Garamond" w:hAnsi="Garamond"/>
          <w:highlight w:val="white"/>
          <w:rtl w:val="0"/>
        </w:rPr>
        <w:t xml:space="preserve">, Les Cahiers d’Ithaque, p.55-67.</w:t>
      </w:r>
    </w:p>
    <w:p w:rsidR="00000000" w:rsidDel="00000000" w:rsidP="00000000" w:rsidRDefault="00000000" w:rsidRPr="00000000" w14:paraId="00000028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Lajoie, C. (2016) “Les rêveries du promeneur solitaire: un projet philosophique”,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Pensées Canadiennes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, 14, 108-122.</w:t>
      </w:r>
    </w:p>
    <w:p w:rsidR="00000000" w:rsidDel="00000000" w:rsidP="00000000" w:rsidRDefault="00000000" w:rsidRPr="00000000" w14:paraId="00000029">
      <w:pPr>
        <w:spacing w:line="240" w:lineRule="auto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contextualSpacing w:val="0"/>
        <w:jc w:val="both"/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Book reviews</w:t>
      </w:r>
    </w:p>
    <w:p w:rsidR="00000000" w:rsidDel="00000000" w:rsidP="00000000" w:rsidRDefault="00000000" w:rsidRPr="00000000" w14:paraId="0000002B">
      <w:pPr>
        <w:spacing w:line="240" w:lineRule="auto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9"/>
        </w:numPr>
        <w:spacing w:line="240" w:lineRule="auto"/>
        <w:ind w:left="720" w:right="-100" w:hanging="360"/>
        <w:contextualSpacing w:val="1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Lajoie, C. (2018) Through Vegetal Being: Two Philosophical Perspectives.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Dialogues : Canadian Philosophical Review/Revue canadienne de philosophie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. Cambridge Journals Online.</w:t>
      </w:r>
    </w:p>
    <w:p w:rsidR="00000000" w:rsidDel="00000000" w:rsidP="00000000" w:rsidRDefault="00000000" w:rsidRPr="00000000" w14:paraId="0000002E">
      <w:pPr>
        <w:numPr>
          <w:ilvl w:val="0"/>
          <w:numId w:val="9"/>
        </w:numPr>
        <w:spacing w:line="240" w:lineRule="auto"/>
        <w:ind w:left="720" w:right="-100" w:hanging="360"/>
        <w:contextualSpacing w:val="1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Lajoie, C. (2017) Disorientation and Moral Life.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Dialogues : Canadian Philosophical Review/Revue canadienne de philosophie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. Cambridge Journals Online.</w:t>
      </w:r>
    </w:p>
    <w:p w:rsidR="00000000" w:rsidDel="00000000" w:rsidP="00000000" w:rsidRDefault="00000000" w:rsidRPr="00000000" w14:paraId="0000002F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Lajoie, C. (2016) Husserl’s Transcendental Phenomenology.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Dialogues : Canadian Philosophical Review/Revue canadienne de philosophie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. Cambridge Journals Online. </w:t>
      </w:r>
    </w:p>
    <w:p w:rsidR="00000000" w:rsidDel="00000000" w:rsidP="00000000" w:rsidRDefault="00000000" w:rsidRPr="00000000" w14:paraId="0000003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Lajoie, C. (2016) Phenomenology. An Introduction.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Dialogues : Canadian Philosophical Review/Revue canadienne de philosophie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. Cambridge Journals Online.</w:t>
      </w:r>
    </w:p>
    <w:p w:rsidR="00000000" w:rsidDel="00000000" w:rsidP="00000000" w:rsidRDefault="00000000" w:rsidRPr="00000000" w14:paraId="00000031">
      <w:pPr>
        <w:numPr>
          <w:ilvl w:val="0"/>
          <w:numId w:val="9"/>
        </w:numPr>
        <w:spacing w:line="240" w:lineRule="auto"/>
        <w:ind w:left="720" w:right="-100" w:hanging="360"/>
        <w:contextualSpacing w:val="1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Lajoie, C. (2016) Normativity in perception.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Philosophiques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, 43(1), p.149-162.</w:t>
      </w:r>
    </w:p>
    <w:p w:rsidR="00000000" w:rsidDel="00000000" w:rsidP="00000000" w:rsidRDefault="00000000" w:rsidRPr="00000000" w14:paraId="00000032">
      <w:pPr>
        <w:spacing w:line="240" w:lineRule="auto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right="-100"/>
        <w:contextualSpacing w:val="0"/>
        <w:jc w:val="both"/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Translations</w:t>
      </w:r>
    </w:p>
    <w:p w:rsidR="00000000" w:rsidDel="00000000" w:rsidP="00000000" w:rsidRDefault="00000000" w:rsidRPr="00000000" w14:paraId="00000034">
      <w:pPr>
        <w:spacing w:line="240" w:lineRule="auto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spacing w:line="240" w:lineRule="auto"/>
        <w:ind w:left="720" w:right="-100" w:hanging="360"/>
        <w:contextualSpacing w:val="1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Travis, C. (2018) Être quelque chose, trad. Corinne Lajoie and Bruno Ambroise.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Philosophiques,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45(1), p. 223-238.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contextualSpacing w:val="0"/>
        <w:jc w:val="both"/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Presentations</w:t>
      </w:r>
    </w:p>
    <w:p w:rsidR="00000000" w:rsidDel="00000000" w:rsidP="00000000" w:rsidRDefault="00000000" w:rsidRPr="00000000" w14:paraId="00000038">
      <w:pPr>
        <w:spacing w:line="240" w:lineRule="auto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contextualSpacing w:val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3"/>
        </w:numPr>
        <w:spacing w:line="240" w:lineRule="auto"/>
        <w:ind w:left="1440" w:hanging="360"/>
        <w:contextualSpacing w:val="1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“Affect, Moods, Emotions and Belonging: A Phenomenological Account of Life with Borderline Personality Disorder (BPD)”. Interdisciplinary Conference of North American Phenomenologists (ICNAP). Université du Québec à Montréal (Montreal, Canada). June 2018. </w:t>
      </w:r>
    </w:p>
    <w:p w:rsidR="00000000" w:rsidDel="00000000" w:rsidP="00000000" w:rsidRDefault="00000000" w:rsidRPr="00000000" w14:paraId="0000003C">
      <w:pPr>
        <w:numPr>
          <w:ilvl w:val="0"/>
          <w:numId w:val="13"/>
        </w:numPr>
        <w:spacing w:line="240" w:lineRule="auto"/>
        <w:ind w:left="1440" w:hanging="360"/>
        <w:contextualSpacing w:val="1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“Of Bodies as Ballast: Sharpe and Bergson on the Weight of Memory”. The Ocean and the Seas: Graduate Conference of the Department of Comparative Litterature. University of Toronto (Toronto, Canada). February 2018.</w:t>
      </w:r>
    </w:p>
    <w:p w:rsidR="00000000" w:rsidDel="00000000" w:rsidP="00000000" w:rsidRDefault="00000000" w:rsidRPr="00000000" w14:paraId="0000003D">
      <w:pPr>
        <w:numPr>
          <w:ilvl w:val="0"/>
          <w:numId w:val="13"/>
        </w:numPr>
        <w:spacing w:line="240" w:lineRule="auto"/>
        <w:ind w:left="1440" w:hanging="360"/>
        <w:contextualSpacing w:val="1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“Considérations en vue d’une éthique féministe de la corporéité”. Conférence Être Femmes*. Université du Québec à Montréal (Montreal, Canada). February 2018.</w:t>
      </w:r>
    </w:p>
    <w:p w:rsidR="00000000" w:rsidDel="00000000" w:rsidP="00000000" w:rsidRDefault="00000000" w:rsidRPr="00000000" w14:paraId="0000003E">
      <w:pPr>
        <w:numPr>
          <w:ilvl w:val="0"/>
          <w:numId w:val="13"/>
        </w:numPr>
        <w:spacing w:line="240" w:lineRule="auto"/>
        <w:ind w:left="1440" w:hanging="360"/>
        <w:contextualSpacing w:val="1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“Corps à niveau, corps dénivelés: réflexions vers une éthique de la corporéité”. Conférence Philopolis. Concordia University (Montreal, Canada), February 2018.</w:t>
      </w:r>
    </w:p>
    <w:p w:rsidR="00000000" w:rsidDel="00000000" w:rsidP="00000000" w:rsidRDefault="00000000" w:rsidRPr="00000000" w14:paraId="0000003F">
      <w:pPr>
        <w:spacing w:line="240" w:lineRule="auto"/>
        <w:contextualSpacing w:val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2017</w:t>
      </w:r>
    </w:p>
    <w:p w:rsidR="00000000" w:rsidDel="00000000" w:rsidP="00000000" w:rsidRDefault="00000000" w:rsidRPr="00000000" w14:paraId="00000041">
      <w:pPr>
        <w:numPr>
          <w:ilvl w:val="0"/>
          <w:numId w:val="13"/>
        </w:numPr>
        <w:spacing w:line="240" w:lineRule="auto"/>
        <w:ind w:left="1440" w:hanging="360"/>
        <w:contextualSpacing w:val="1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“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L’orientation du corps féminin dans l’espace: une analyse merleau-pontienne”.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Rountable with Emilia Angelova (Concordia University), Marie-Hélène Desmeules (Paris 1 Panthéon-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Sorbonne/Université Laval), Marie-Anne Casselot (Université Laval) and Hind Fazazi (UdeM). Table-ronde Iris Marion Young, Congrès Annuel de la Société de Philosophie du Québec (SPQ), (Montreal, Canada), May 2017</w:t>
      </w:r>
    </w:p>
    <w:p w:rsidR="00000000" w:rsidDel="00000000" w:rsidP="00000000" w:rsidRDefault="00000000" w:rsidRPr="00000000" w14:paraId="00000042">
      <w:pPr>
        <w:numPr>
          <w:ilvl w:val="0"/>
          <w:numId w:val="13"/>
        </w:numPr>
        <w:spacing w:line="240" w:lineRule="auto"/>
        <w:ind w:left="1440" w:hanging="360"/>
        <w:contextualSpacing w:val="1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“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A Merleau-Pontian Account of Embodied Perceptual Norms”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.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Graduate Philosophy Conference, University of Toronto, (Toronto, Canada), May 2017.</w:t>
      </w:r>
    </w:p>
    <w:p w:rsidR="00000000" w:rsidDel="00000000" w:rsidP="00000000" w:rsidRDefault="00000000" w:rsidRPr="00000000" w14:paraId="00000043">
      <w:pPr>
        <w:numPr>
          <w:ilvl w:val="0"/>
          <w:numId w:val="13"/>
        </w:numPr>
        <w:spacing w:line="240" w:lineRule="auto"/>
        <w:ind w:left="1440" w:hanging="360"/>
        <w:contextualSpacing w:val="1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“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Your Silence Will Not Protect you: anti-oppression practices in academia”. With Veera Vasandani (University of Minneapolis). Graduate Philosophy Conference, University of Montreal, (Montreal, Canada), March 2017.</w:t>
      </w:r>
    </w:p>
    <w:p w:rsidR="00000000" w:rsidDel="00000000" w:rsidP="00000000" w:rsidRDefault="00000000" w:rsidRPr="00000000" w14:paraId="00000044">
      <w:pPr>
        <w:numPr>
          <w:ilvl w:val="0"/>
          <w:numId w:val="13"/>
        </w:numPr>
        <w:spacing w:line="240" w:lineRule="auto"/>
        <w:ind w:left="1440" w:hanging="360"/>
        <w:contextualSpacing w:val="1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“Audre Lorde: introduction à une oeuvre”.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Semaine des femmes en philosophie, University of Montreal, (Montreal, Canada), March 2017.</w:t>
      </w:r>
    </w:p>
    <w:p w:rsidR="00000000" w:rsidDel="00000000" w:rsidP="00000000" w:rsidRDefault="00000000" w:rsidRPr="00000000" w14:paraId="00000045">
      <w:pPr>
        <w:numPr>
          <w:ilvl w:val="0"/>
          <w:numId w:val="13"/>
        </w:numPr>
        <w:spacing w:line="240" w:lineRule="auto"/>
        <w:ind w:left="1440" w:hanging="360"/>
        <w:contextualSpacing w:val="1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“Affective Orientations: Critical Perspectives on Happiness”. Philopolis (Montreal, Canada), February 2017</w:t>
      </w:r>
    </w:p>
    <w:p w:rsidR="00000000" w:rsidDel="00000000" w:rsidP="00000000" w:rsidRDefault="00000000" w:rsidRPr="00000000" w14:paraId="00000046">
      <w:pPr>
        <w:spacing w:line="240" w:lineRule="auto"/>
        <w:contextualSpacing w:val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4"/>
        </w:numPr>
        <w:spacing w:line="240" w:lineRule="auto"/>
        <w:ind w:left="720" w:hanging="360"/>
        <w:contextualSpacing w:val="1"/>
        <w:jc w:val="both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2016</w:t>
      </w:r>
    </w:p>
    <w:p w:rsidR="00000000" w:rsidDel="00000000" w:rsidP="00000000" w:rsidRDefault="00000000" w:rsidRPr="00000000" w14:paraId="00000048">
      <w:pPr>
        <w:numPr>
          <w:ilvl w:val="0"/>
          <w:numId w:val="13"/>
        </w:numPr>
        <w:spacing w:line="240" w:lineRule="auto"/>
        <w:ind w:left="1440" w:hanging="360"/>
        <w:contextualSpacing w:val="1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“You Can’t Get There from Here: a Phenomenological Account of Spatial Orientation”. Canadian Hermeneutic Institute, (Toronto, Canada), June 2016</w:t>
      </w:r>
    </w:p>
    <w:p w:rsidR="00000000" w:rsidDel="00000000" w:rsidP="00000000" w:rsidRDefault="00000000" w:rsidRPr="00000000" w14:paraId="00000049">
      <w:pPr>
        <w:numPr>
          <w:ilvl w:val="0"/>
          <w:numId w:val="13"/>
        </w:numPr>
        <w:spacing w:line="240" w:lineRule="auto"/>
        <w:ind w:left="1440" w:hanging="360"/>
        <w:contextualSpacing w:val="1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“De l’oeil révulsé à la nouvelle optique: Nietzsche et la critique de la vérité comme valeur”. Annual Congress of the Société de Philosophie du Québec (SPQ), (Montreal, Canada), May 2016.</w:t>
      </w:r>
    </w:p>
    <w:p w:rsidR="00000000" w:rsidDel="00000000" w:rsidP="00000000" w:rsidRDefault="00000000" w:rsidRPr="00000000" w14:paraId="0000004A">
      <w:pPr>
        <w:numPr>
          <w:ilvl w:val="0"/>
          <w:numId w:val="13"/>
        </w:numPr>
        <w:spacing w:line="240" w:lineRule="auto"/>
        <w:ind w:left="1440" w:hanging="360"/>
        <w:contextualSpacing w:val="1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“Reprise, variation et institution: le corps comme milieu expressif originaire dans la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Philosophie de la perception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de Maurice Merleau-Ponty”. Graduate Philosophy Conference, University of Montreal, (Montreal, Canada), April 2016.</w:t>
      </w:r>
    </w:p>
    <w:p w:rsidR="00000000" w:rsidDel="00000000" w:rsidP="00000000" w:rsidRDefault="00000000" w:rsidRPr="00000000" w14:paraId="0000004B">
      <w:pPr>
        <w:numPr>
          <w:ilvl w:val="0"/>
          <w:numId w:val="13"/>
        </w:numPr>
        <w:spacing w:line="240" w:lineRule="auto"/>
        <w:ind w:left="1440" w:hanging="360"/>
        <w:contextualSpacing w:val="1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“La fonction du normatif dans l’articulation du visible chez Edmund Husserl”. Philopolis, (Montreal, Canada), February 2016</w:t>
      </w:r>
    </w:p>
    <w:p w:rsidR="00000000" w:rsidDel="00000000" w:rsidP="00000000" w:rsidRDefault="00000000" w:rsidRPr="00000000" w14:paraId="0000004C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2015</w:t>
      </w:r>
    </w:p>
    <w:p w:rsidR="00000000" w:rsidDel="00000000" w:rsidP="00000000" w:rsidRDefault="00000000" w:rsidRPr="00000000" w14:paraId="0000004D">
      <w:pPr>
        <w:numPr>
          <w:ilvl w:val="0"/>
          <w:numId w:val="13"/>
        </w:numPr>
        <w:spacing w:line="240" w:lineRule="auto"/>
        <w:ind w:left="1440" w:hanging="360"/>
        <w:contextualSpacing w:val="1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“Necessity and consequences of a critique of truth as the highest value: Nietzsche’ Genealogy of Morals.” Tilburg Philosophy Summer School, (Tilburg, Netherlands), August 2015.</w:t>
      </w:r>
    </w:p>
    <w:p w:rsidR="00000000" w:rsidDel="00000000" w:rsidP="00000000" w:rsidRDefault="00000000" w:rsidRPr="00000000" w14:paraId="0000004E">
      <w:pPr>
        <w:numPr>
          <w:ilvl w:val="0"/>
          <w:numId w:val="13"/>
        </w:numPr>
        <w:spacing w:line="240" w:lineRule="auto"/>
        <w:ind w:left="1440" w:hanging="360"/>
        <w:contextualSpacing w:val="1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“Le chant du cygne: survivances de l’expérience en poésie et en phénoménologie”. Philopolis, (Montreal, Canada), February 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ind w:right="-100"/>
        <w:contextualSpacing w:val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right="-100"/>
        <w:contextualSpacing w:val="0"/>
        <w:jc w:val="both"/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Teaching and knowledge transfer</w:t>
      </w:r>
    </w:p>
    <w:p w:rsidR="00000000" w:rsidDel="00000000" w:rsidP="00000000" w:rsidRDefault="00000000" w:rsidRPr="00000000" w14:paraId="00000051">
      <w:pPr>
        <w:spacing w:line="240" w:lineRule="auto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Moderator, IRCM Summer Seminar for Young Researchers, Research Ethics for Trainees: Conduct and Communication, June 2018.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Teaching assistant, Université de Montréal, La phénoménologie de Husserl, Winter 2017.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Teaching assistant, Université de Montréal, Philosophie de la connaissance, Fall 2016.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French assistant, Académie Solomon Schechter, Winter 2017.</w:t>
      </w:r>
    </w:p>
    <w:p w:rsidR="00000000" w:rsidDel="00000000" w:rsidP="00000000" w:rsidRDefault="00000000" w:rsidRPr="00000000" w14:paraId="00000056">
      <w:pPr>
        <w:spacing w:line="240" w:lineRule="auto"/>
        <w:ind w:right="-100"/>
        <w:contextualSpacing w:val="0"/>
        <w:jc w:val="both"/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contextualSpacing w:val="0"/>
        <w:jc w:val="both"/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contextualSpacing w:val="0"/>
        <w:jc w:val="both"/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Conference organization</w:t>
      </w:r>
    </w:p>
    <w:p w:rsidR="00000000" w:rsidDel="00000000" w:rsidP="00000000" w:rsidRDefault="00000000" w:rsidRPr="00000000" w14:paraId="00000059">
      <w:pPr>
        <w:spacing w:line="240" w:lineRule="auto"/>
        <w:contextualSpacing w:val="0"/>
        <w:rPr>
          <w:rFonts w:ascii="Garamond" w:cs="Garamond" w:eastAsia="Garamond" w:hAnsi="Garamond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7"/>
        </w:numPr>
        <w:spacing w:line="240" w:lineRule="auto"/>
        <w:ind w:left="720" w:hanging="360"/>
        <w:contextualSpacing w:val="1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Co-organizer. “Repenser le possible: l’histoire, l’imagination, l’utopie” (CRSH-Connexion). Augustin Dumont (UdeM), Corinne Lajoie (UdeM) and Marc-Antoine Dilhac (UdeM). University of MontrealMay 23rd-25th 2018.</w:t>
      </w:r>
    </w:p>
    <w:p w:rsidR="00000000" w:rsidDel="00000000" w:rsidP="00000000" w:rsidRDefault="00000000" w:rsidRPr="00000000" w14:paraId="0000005B">
      <w:pPr>
        <w:numPr>
          <w:ilvl w:val="0"/>
          <w:numId w:val="17"/>
        </w:numPr>
        <w:spacing w:line="240" w:lineRule="auto"/>
        <w:ind w:left="720" w:hanging="360"/>
        <w:contextualSpacing w:val="1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Co-organizer. Cycle de conférences du 50ième anniversaire du département de philosophie. Daniel Laurier (UdeM) et al. University of Montreal. University of Montreal. 2017-2018.</w:t>
      </w:r>
    </w:p>
    <w:p w:rsidR="00000000" w:rsidDel="00000000" w:rsidP="00000000" w:rsidRDefault="00000000" w:rsidRPr="00000000" w14:paraId="0000005C">
      <w:pPr>
        <w:numPr>
          <w:ilvl w:val="0"/>
          <w:numId w:val="17"/>
        </w:numPr>
        <w:spacing w:line="240" w:lineRule="auto"/>
        <w:ind w:left="720" w:hanging="360"/>
        <w:contextualSpacing w:val="1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Co-organizer. “Time and Intentionality” (CRSH-Connexion). Maxime Doyon (UdeM), Thiemo Breyer (a.r.t.e.s Cologne) and Corinne Lajoie (UdeM). University of Montreal. September 29th-October 1st 2016. </w:t>
      </w:r>
    </w:p>
    <w:p w:rsidR="00000000" w:rsidDel="00000000" w:rsidP="00000000" w:rsidRDefault="00000000" w:rsidRPr="00000000" w14:paraId="0000005D">
      <w:pPr>
        <w:numPr>
          <w:ilvl w:val="0"/>
          <w:numId w:val="17"/>
        </w:numPr>
        <w:spacing w:line="240" w:lineRule="auto"/>
        <w:ind w:left="720" w:hanging="360"/>
        <w:contextualSpacing w:val="1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Co-organizer. “Philopolis:(im)possible”. Concordia University, University of Montreal, McGill University. February 5th-7th 2016.</w:t>
      </w:r>
    </w:p>
    <w:p w:rsidR="00000000" w:rsidDel="00000000" w:rsidP="00000000" w:rsidRDefault="00000000" w:rsidRPr="00000000" w14:paraId="0000005E">
      <w:pPr>
        <w:numPr>
          <w:ilvl w:val="0"/>
          <w:numId w:val="17"/>
        </w:numPr>
        <w:spacing w:line="240" w:lineRule="auto"/>
        <w:ind w:left="720" w:hanging="360"/>
        <w:contextualSpacing w:val="1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Co-organizer: “Philopolis: lieu commun/common spaces.” February 6th-8th 2015. Université du Québec à Montréal, McGill University. </w:t>
      </w:r>
    </w:p>
    <w:p w:rsidR="00000000" w:rsidDel="00000000" w:rsidP="00000000" w:rsidRDefault="00000000" w:rsidRPr="00000000" w14:paraId="0000005F">
      <w:pPr>
        <w:spacing w:line="240" w:lineRule="auto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contextualSpacing w:val="0"/>
        <w:jc w:val="both"/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Summer schools</w:t>
      </w:r>
    </w:p>
    <w:p w:rsidR="00000000" w:rsidDel="00000000" w:rsidP="00000000" w:rsidRDefault="00000000" w:rsidRPr="00000000" w14:paraId="00000061">
      <w:pPr>
        <w:spacing w:line="240" w:lineRule="auto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15"/>
        </w:numPr>
        <w:spacing w:line="240" w:lineRule="auto"/>
        <w:ind w:left="720" w:hanging="360"/>
        <w:contextualSpacing w:val="1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2016. Copenhagen Summer School in Phenomenology and Philosophy of Mind, (Copenhaguen, Denmark)</w:t>
      </w:r>
    </w:p>
    <w:p w:rsidR="00000000" w:rsidDel="00000000" w:rsidP="00000000" w:rsidRDefault="00000000" w:rsidRPr="00000000" w14:paraId="00000063">
      <w:pPr>
        <w:numPr>
          <w:ilvl w:val="0"/>
          <w:numId w:val="15"/>
        </w:numPr>
        <w:spacing w:line="240" w:lineRule="auto"/>
        <w:ind w:left="720" w:hanging="360"/>
        <w:contextualSpacing w:val="1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2016. Annual Workshop of the Canadian Hermeneutic Institute (Toronto, Canada)</w:t>
      </w:r>
    </w:p>
    <w:p w:rsidR="00000000" w:rsidDel="00000000" w:rsidP="00000000" w:rsidRDefault="00000000" w:rsidRPr="00000000" w14:paraId="00000064">
      <w:pPr>
        <w:numPr>
          <w:ilvl w:val="0"/>
          <w:numId w:val="15"/>
        </w:numPr>
        <w:spacing w:line="240" w:lineRule="auto"/>
        <w:ind w:left="720" w:hanging="360"/>
        <w:contextualSpacing w:val="1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2015. Tilburg Philosophy Summer School, (Tilburg, Netherlands)</w:t>
      </w:r>
    </w:p>
    <w:p w:rsidR="00000000" w:rsidDel="00000000" w:rsidP="00000000" w:rsidRDefault="00000000" w:rsidRPr="00000000" w14:paraId="00000065">
      <w:pPr>
        <w:spacing w:line="240" w:lineRule="auto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contextualSpacing w:val="0"/>
        <w:jc w:val="both"/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Professional affiliations</w:t>
      </w:r>
    </w:p>
    <w:p w:rsidR="00000000" w:rsidDel="00000000" w:rsidP="00000000" w:rsidRDefault="00000000" w:rsidRPr="00000000" w14:paraId="00000067">
      <w:pPr>
        <w:spacing w:line="240" w:lineRule="auto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Member of the Canadian Research Chair in Transcendental Philosophy</w:t>
      </w:r>
    </w:p>
    <w:p w:rsidR="00000000" w:rsidDel="00000000" w:rsidP="00000000" w:rsidRDefault="00000000" w:rsidRPr="00000000" w14:paraId="00000069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Member of the Société de Philosophie du Québec (SPQ)</w:t>
      </w:r>
    </w:p>
    <w:p w:rsidR="00000000" w:rsidDel="00000000" w:rsidP="00000000" w:rsidRDefault="00000000" w:rsidRPr="00000000" w14:paraId="0000006A">
      <w:pPr>
        <w:spacing w:line="240" w:lineRule="auto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144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